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8972" w14:textId="24E31D35" w:rsidR="00912151" w:rsidRPr="00A85C63" w:rsidRDefault="00912151" w:rsidP="00F90D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BC96B4" w14:textId="77777777" w:rsidR="00E07304" w:rsidRPr="00A85C63" w:rsidRDefault="00E07304" w:rsidP="00F90D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81715A" w14:textId="32E91392" w:rsidR="008B13E7" w:rsidRPr="00A85C63" w:rsidRDefault="008B13E7" w:rsidP="00F90D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C63">
        <w:rPr>
          <w:rFonts w:ascii="Times New Roman" w:hAnsi="Times New Roman" w:cs="Times New Roman"/>
          <w:b/>
          <w:sz w:val="24"/>
          <w:szCs w:val="24"/>
        </w:rPr>
        <w:t>Obavijest o dodjeli posebnih sredstava za razvoj poslovnih procesa u cilju održavanja zaposlenosti u zaštitnim ili integrativnim radionicama</w:t>
      </w:r>
    </w:p>
    <w:p w14:paraId="2D950E9F" w14:textId="77777777" w:rsidR="006628ED" w:rsidRPr="00A85C63" w:rsidRDefault="006628ED" w:rsidP="00F90D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917AB" w14:textId="77777777" w:rsidR="00905ACA" w:rsidRPr="00A85C63" w:rsidRDefault="00905ACA" w:rsidP="00F90D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2F5E0" w14:textId="00146F5F" w:rsidR="00E07304" w:rsidRDefault="008B13E7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5C63">
        <w:rPr>
          <w:rFonts w:ascii="Times New Roman" w:hAnsi="Times New Roman" w:cs="Times New Roman"/>
          <w:sz w:val="24"/>
          <w:szCs w:val="24"/>
        </w:rPr>
        <w:t>Te</w:t>
      </w:r>
      <w:r w:rsidR="006628ED" w:rsidRPr="00A85C63">
        <w:rPr>
          <w:rFonts w:ascii="Times New Roman" w:hAnsi="Times New Roman" w:cs="Times New Roman"/>
          <w:sz w:val="24"/>
          <w:szCs w:val="24"/>
        </w:rPr>
        <w:t>meljem raspisanog i provedenog J</w:t>
      </w:r>
      <w:r w:rsidRPr="00A85C63">
        <w:rPr>
          <w:rFonts w:ascii="Times New Roman" w:hAnsi="Times New Roman" w:cs="Times New Roman"/>
          <w:sz w:val="24"/>
          <w:szCs w:val="24"/>
        </w:rPr>
        <w:t xml:space="preserve">avnog natječaja za dodjelu posebnih sredstava za razvoj poslovnih procesa u cilju održavanja zaposlenosti u zaštitnim ili integrativnim radionicama </w:t>
      </w:r>
      <w:r w:rsidR="006628ED" w:rsidRPr="00A85C63">
        <w:rPr>
          <w:rFonts w:ascii="Times New Roman" w:hAnsi="Times New Roman" w:cs="Times New Roman"/>
          <w:sz w:val="24"/>
          <w:szCs w:val="24"/>
        </w:rPr>
        <w:t xml:space="preserve">KLASA: </w:t>
      </w:r>
      <w:r w:rsidR="005E5662" w:rsidRPr="00A85C63">
        <w:rPr>
          <w:rFonts w:ascii="Times New Roman" w:hAnsi="Times New Roman" w:cs="Times New Roman"/>
          <w:sz w:val="24"/>
          <w:szCs w:val="24"/>
        </w:rPr>
        <w:t>402-07/21-13/02, URBROJ: 426-06/1-21-3</w:t>
      </w:r>
      <w:r w:rsidRPr="00A85C63">
        <w:rPr>
          <w:rFonts w:ascii="Times New Roman" w:hAnsi="Times New Roman" w:cs="Times New Roman"/>
          <w:sz w:val="24"/>
          <w:szCs w:val="24"/>
        </w:rPr>
        <w:t xml:space="preserve">, </w:t>
      </w:r>
      <w:r w:rsidR="006E6185" w:rsidRPr="00A85C63">
        <w:rPr>
          <w:rFonts w:ascii="Times New Roman" w:hAnsi="Times New Roman" w:cs="Times New Roman"/>
          <w:sz w:val="24"/>
          <w:szCs w:val="24"/>
        </w:rPr>
        <w:t xml:space="preserve">sklopljeni su Ugovori o dodjeli posebnih </w:t>
      </w:r>
      <w:r w:rsidRPr="00A85C63">
        <w:rPr>
          <w:rFonts w:ascii="Times New Roman" w:hAnsi="Times New Roman" w:cs="Times New Roman"/>
          <w:sz w:val="24"/>
          <w:szCs w:val="24"/>
        </w:rPr>
        <w:t xml:space="preserve">sredstava za razvoj poslovnih procesa u cilju održavanja zaposlenosti u zaštitnim ili integrativnim </w:t>
      </w:r>
      <w:r w:rsidR="006628ED" w:rsidRPr="00A85C63">
        <w:rPr>
          <w:rFonts w:ascii="Times New Roman" w:hAnsi="Times New Roman" w:cs="Times New Roman"/>
          <w:sz w:val="24"/>
          <w:szCs w:val="24"/>
        </w:rPr>
        <w:t xml:space="preserve">radionicama u ukupnom iznosu </w:t>
      </w:r>
      <w:r w:rsidR="005E5662" w:rsidRPr="00A85C63">
        <w:rPr>
          <w:rFonts w:ascii="Times New Roman" w:hAnsi="Times New Roman" w:cs="Times New Roman"/>
          <w:b/>
          <w:sz w:val="24"/>
          <w:szCs w:val="24"/>
        </w:rPr>
        <w:t>8.303.538,65</w:t>
      </w:r>
      <w:r w:rsidR="006628ED" w:rsidRPr="00A85C63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6628ED" w:rsidRPr="00A85C63">
        <w:rPr>
          <w:rFonts w:ascii="Times New Roman" w:hAnsi="Times New Roman" w:cs="Times New Roman"/>
          <w:sz w:val="24"/>
          <w:szCs w:val="24"/>
        </w:rPr>
        <w:t xml:space="preserve"> </w:t>
      </w:r>
      <w:r w:rsidRPr="00A85C63">
        <w:rPr>
          <w:rFonts w:ascii="Times New Roman" w:hAnsi="Times New Roman" w:cs="Times New Roman"/>
          <w:sz w:val="24"/>
          <w:szCs w:val="24"/>
        </w:rPr>
        <w:t>i to</w:t>
      </w:r>
      <w:r w:rsidR="006E6185" w:rsidRPr="00A85C63">
        <w:rPr>
          <w:rFonts w:ascii="Times New Roman" w:hAnsi="Times New Roman" w:cs="Times New Roman"/>
          <w:sz w:val="24"/>
          <w:szCs w:val="24"/>
        </w:rPr>
        <w:t xml:space="preserve"> s</w:t>
      </w:r>
      <w:r w:rsidRPr="00A85C63">
        <w:rPr>
          <w:rFonts w:ascii="Times New Roman" w:hAnsi="Times New Roman" w:cs="Times New Roman"/>
          <w:sz w:val="24"/>
          <w:szCs w:val="24"/>
        </w:rPr>
        <w:t xml:space="preserve"> prijaviteljima na natječaj koji su ispunili uvjete, za određenu namjenu u iznosima sukladno raspoloživim sredstvima, kako slijedi:</w:t>
      </w:r>
    </w:p>
    <w:p w14:paraId="671D6948" w14:textId="77777777" w:rsidR="004B4734" w:rsidRPr="00A85C63" w:rsidRDefault="004B4734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CED623" w14:textId="77777777" w:rsidR="005E5662" w:rsidRPr="00A85C63" w:rsidRDefault="005E5662" w:rsidP="005E5662">
      <w:pPr>
        <w:jc w:val="both"/>
      </w:pPr>
    </w:p>
    <w:p w14:paraId="45F9AE05" w14:textId="185466A1" w:rsidR="005E5662" w:rsidRPr="00A85C63" w:rsidRDefault="005E5662" w:rsidP="005E5662">
      <w:pPr>
        <w:jc w:val="both"/>
      </w:pPr>
      <w:r w:rsidRPr="00A85C63">
        <w:rPr>
          <w:b/>
        </w:rPr>
        <w:t>1. SUVENIR ARBOR ustanova za profesionalnu rehabilitaciju i zapošljavanje</w:t>
      </w:r>
      <w:r w:rsidRPr="00A85C63">
        <w:t xml:space="preserve">, S. Radića 74, 43500 </w:t>
      </w:r>
      <w:proofErr w:type="spellStart"/>
      <w:r w:rsidRPr="00A85C63">
        <w:t>Sirač</w:t>
      </w:r>
      <w:proofErr w:type="spellEnd"/>
      <w:r w:rsidRPr="00A85C63">
        <w:t xml:space="preserve"> - </w:t>
      </w:r>
      <w:r w:rsidRPr="00A85C63">
        <w:rPr>
          <w:b/>
        </w:rPr>
        <w:t>500.000,00 kn</w:t>
      </w:r>
    </w:p>
    <w:p w14:paraId="1695BD3A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09891185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6A71DEAD" w14:textId="77777777" w:rsidR="005E5662" w:rsidRPr="00A85C63" w:rsidRDefault="005E5662" w:rsidP="005E5662">
      <w:pPr>
        <w:jc w:val="both"/>
      </w:pPr>
      <w:r w:rsidRPr="00A85C63">
        <w:t xml:space="preserve">- pokrića troškova nastalih uz aktivnost promocije i stvaranja poduzetničke kulture u 2021. godini – promotivni materijali, usluge marketinga, te senzibiliziranja i informiranja javnosti o radu zaštitnih ili integrativnih radionica, </w:t>
      </w:r>
    </w:p>
    <w:p w14:paraId="2D787801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01A07A16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0478488E" w14:textId="77777777" w:rsidR="005E5662" w:rsidRPr="00A85C63" w:rsidRDefault="005E5662" w:rsidP="005E5662">
      <w:pPr>
        <w:jc w:val="both"/>
      </w:pPr>
    </w:p>
    <w:p w14:paraId="158429A9" w14:textId="5F0559B9" w:rsidR="005E5662" w:rsidRPr="00A85C63" w:rsidRDefault="005E5662" w:rsidP="005E5662">
      <w:pPr>
        <w:jc w:val="both"/>
      </w:pPr>
      <w:r w:rsidRPr="00A85C63">
        <w:rPr>
          <w:b/>
        </w:rPr>
        <w:t>2. ROBIN d.o.o.</w:t>
      </w:r>
      <w:r w:rsidRPr="00A85C63">
        <w:t xml:space="preserve">, Ivana </w:t>
      </w:r>
      <w:proofErr w:type="spellStart"/>
      <w:r w:rsidRPr="00A85C63">
        <w:t>Lepušića</w:t>
      </w:r>
      <w:proofErr w:type="spellEnd"/>
      <w:r w:rsidRPr="00A85C63">
        <w:t xml:space="preserve"> 30, 48260 Križevci - </w:t>
      </w:r>
      <w:r w:rsidRPr="00A85C63">
        <w:rPr>
          <w:b/>
        </w:rPr>
        <w:t>500.000,00 kn</w:t>
      </w:r>
    </w:p>
    <w:p w14:paraId="0A3EEE9B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2B5458FA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5DE64258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658C1FFB" w14:textId="77777777" w:rsidR="005E5662" w:rsidRPr="00A85C63" w:rsidRDefault="005E5662" w:rsidP="005E5662">
      <w:pPr>
        <w:jc w:val="both"/>
      </w:pPr>
    </w:p>
    <w:p w14:paraId="4BB3BD3F" w14:textId="6CA579D3" w:rsidR="005E5662" w:rsidRPr="00A85C63" w:rsidRDefault="005E5662" w:rsidP="005E5662">
      <w:pPr>
        <w:jc w:val="both"/>
      </w:pPr>
      <w:r w:rsidRPr="00A85C63">
        <w:rPr>
          <w:b/>
        </w:rPr>
        <w:t>3. LABTEX d.o.o.</w:t>
      </w:r>
      <w:r w:rsidRPr="00A85C63">
        <w:t xml:space="preserve">, Slavonska avenija 52 G, 10000 Zagreb - </w:t>
      </w:r>
      <w:r w:rsidRPr="00A85C63">
        <w:rPr>
          <w:b/>
        </w:rPr>
        <w:t>500.000,00 kn</w:t>
      </w:r>
    </w:p>
    <w:p w14:paraId="496FE44A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6495D2E2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62C8066F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262F7848" w14:textId="77777777" w:rsidR="00E07304" w:rsidRPr="00A85C63" w:rsidRDefault="00E07304" w:rsidP="005E5662">
      <w:pPr>
        <w:jc w:val="both"/>
      </w:pPr>
    </w:p>
    <w:p w14:paraId="35EE3EF3" w14:textId="77777777" w:rsidR="00E07304" w:rsidRPr="00A85C63" w:rsidRDefault="00E07304" w:rsidP="005E5662">
      <w:pPr>
        <w:jc w:val="both"/>
      </w:pPr>
    </w:p>
    <w:p w14:paraId="0FF1B5AA" w14:textId="77777777" w:rsidR="00E07304" w:rsidRPr="00A85C63" w:rsidRDefault="00E07304" w:rsidP="005E5662">
      <w:pPr>
        <w:jc w:val="both"/>
      </w:pPr>
    </w:p>
    <w:p w14:paraId="2EABC477" w14:textId="77777777" w:rsidR="005E5662" w:rsidRPr="00A85C63" w:rsidRDefault="005E5662" w:rsidP="005E5662">
      <w:pPr>
        <w:jc w:val="both"/>
      </w:pPr>
    </w:p>
    <w:p w14:paraId="29DA7BD1" w14:textId="77777777" w:rsidR="00E07304" w:rsidRPr="00A85C63" w:rsidRDefault="00E07304" w:rsidP="005E5662">
      <w:pPr>
        <w:jc w:val="both"/>
        <w:rPr>
          <w:b/>
        </w:rPr>
      </w:pPr>
    </w:p>
    <w:p w14:paraId="0E9CD18A" w14:textId="1A803C10" w:rsidR="005E5662" w:rsidRPr="00A85C63" w:rsidRDefault="005E5662" w:rsidP="005E5662">
      <w:pPr>
        <w:jc w:val="both"/>
      </w:pPr>
      <w:r w:rsidRPr="00A85C63">
        <w:rPr>
          <w:b/>
        </w:rPr>
        <w:t>4. MEWO d.o.o.</w:t>
      </w:r>
      <w:r w:rsidRPr="00A85C63">
        <w:t xml:space="preserve">, Mije </w:t>
      </w:r>
      <w:proofErr w:type="spellStart"/>
      <w:r w:rsidRPr="00A85C63">
        <w:t>Srnaka</w:t>
      </w:r>
      <w:proofErr w:type="spellEnd"/>
      <w:r w:rsidRPr="00A85C63">
        <w:t xml:space="preserve"> 51, 44250 Petrinja - </w:t>
      </w:r>
      <w:r w:rsidRPr="00A85C63">
        <w:rPr>
          <w:b/>
        </w:rPr>
        <w:t>500.000,00 kn</w:t>
      </w:r>
    </w:p>
    <w:p w14:paraId="311F5979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1AB85598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2CB86B82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3A01120D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561E3C8F" w14:textId="77777777" w:rsidR="005E5662" w:rsidRPr="00A85C63" w:rsidRDefault="005E5662" w:rsidP="005E5662">
      <w:pPr>
        <w:jc w:val="both"/>
      </w:pPr>
    </w:p>
    <w:p w14:paraId="610630DC" w14:textId="339ADFD4" w:rsidR="005E5662" w:rsidRPr="00A85C63" w:rsidRDefault="005E5662" w:rsidP="005E5662">
      <w:pPr>
        <w:jc w:val="both"/>
      </w:pPr>
      <w:r w:rsidRPr="00A85C63">
        <w:rPr>
          <w:b/>
        </w:rPr>
        <w:t xml:space="preserve">5. </w:t>
      </w:r>
      <w:r w:rsidRPr="00A85C63">
        <w:rPr>
          <w:b/>
          <w:iCs/>
        </w:rPr>
        <w:t>Zaštitna radionica TEKOP NOVA</w:t>
      </w:r>
      <w:r w:rsidRPr="00A85C63">
        <w:rPr>
          <w:iCs/>
        </w:rPr>
        <w:t xml:space="preserve">, Trg I. istarske brigade 2, 52100 Pula </w:t>
      </w:r>
      <w:r w:rsidRPr="00A85C63">
        <w:t xml:space="preserve">- </w:t>
      </w:r>
      <w:r w:rsidRPr="00A85C63">
        <w:rPr>
          <w:b/>
        </w:rPr>
        <w:t>500.000,00 kn</w:t>
      </w:r>
    </w:p>
    <w:p w14:paraId="458D4BE0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58A4B60D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41E8FD38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224727C9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1ECE06B7" w14:textId="77777777" w:rsidR="005E5662" w:rsidRPr="00A85C63" w:rsidRDefault="005E5662" w:rsidP="005E5662">
      <w:pPr>
        <w:jc w:val="both"/>
      </w:pPr>
    </w:p>
    <w:p w14:paraId="60E452E6" w14:textId="4F105EDF" w:rsidR="005E5662" w:rsidRPr="00A85C63" w:rsidRDefault="005E5662" w:rsidP="005E5662">
      <w:pPr>
        <w:jc w:val="both"/>
      </w:pPr>
      <w:r w:rsidRPr="00A85C63">
        <w:rPr>
          <w:b/>
        </w:rPr>
        <w:t>6. KROKOTEKS d.o.o.</w:t>
      </w:r>
      <w:r w:rsidRPr="00A85C63">
        <w:t xml:space="preserve">, Zagrebačka 60, 10380 Sveti Ivan Zelina - </w:t>
      </w:r>
      <w:r w:rsidRPr="00A85C63">
        <w:rPr>
          <w:b/>
        </w:rPr>
        <w:t>500.000,00 kn</w:t>
      </w:r>
    </w:p>
    <w:p w14:paraId="324D3924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5795F005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2E25D6C5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7CAD0D11" w14:textId="77777777" w:rsidR="005E5662" w:rsidRPr="00A85C63" w:rsidRDefault="005E5662" w:rsidP="005E5662">
      <w:pPr>
        <w:jc w:val="both"/>
        <w:rPr>
          <w:b/>
        </w:rPr>
      </w:pPr>
    </w:p>
    <w:p w14:paraId="15DB4CA6" w14:textId="2D7AAD50" w:rsidR="005E5662" w:rsidRPr="00A85C63" w:rsidRDefault="005E5662" w:rsidP="005E5662">
      <w:pPr>
        <w:jc w:val="both"/>
      </w:pPr>
      <w:r w:rsidRPr="00A85C63">
        <w:rPr>
          <w:b/>
        </w:rPr>
        <w:t>7. PAPIRO CENTAR d.o.o.</w:t>
      </w:r>
      <w:r w:rsidRPr="00A85C63">
        <w:t xml:space="preserve">, Radnička cesta 184, 10000 Zagreb - </w:t>
      </w:r>
      <w:r w:rsidRPr="00A85C63">
        <w:rPr>
          <w:b/>
        </w:rPr>
        <w:t>500.000,00 kn</w:t>
      </w:r>
    </w:p>
    <w:p w14:paraId="19183F5E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5243C26D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0C86C22B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28D394AF" w14:textId="77777777" w:rsidR="005E5662" w:rsidRPr="00A85C63" w:rsidRDefault="005E5662" w:rsidP="005E5662">
      <w:pPr>
        <w:jc w:val="both"/>
      </w:pPr>
    </w:p>
    <w:p w14:paraId="57FBC5BB" w14:textId="4804F583" w:rsidR="005E5662" w:rsidRPr="00A85C63" w:rsidRDefault="005E5662" w:rsidP="005E5662">
      <w:pPr>
        <w:jc w:val="both"/>
      </w:pPr>
      <w:r w:rsidRPr="00A85C63">
        <w:rPr>
          <w:b/>
        </w:rPr>
        <w:t xml:space="preserve">8. </w:t>
      </w:r>
      <w:r w:rsidRPr="00A85C63">
        <w:rPr>
          <w:b/>
          <w:iCs/>
        </w:rPr>
        <w:t>URIHO – ustanova za profesionalnu rehabilitaciju i zapošljavanje osoba s invaliditetom</w:t>
      </w:r>
      <w:r w:rsidRPr="00A85C63">
        <w:rPr>
          <w:iCs/>
        </w:rPr>
        <w:t xml:space="preserve">, Avenija Marina Držića 1, 10000 Zagreb </w:t>
      </w:r>
      <w:r w:rsidRPr="00A85C63">
        <w:t xml:space="preserve">- </w:t>
      </w:r>
      <w:r w:rsidRPr="00A85C63">
        <w:rPr>
          <w:b/>
        </w:rPr>
        <w:t>470.000,00 kn</w:t>
      </w:r>
    </w:p>
    <w:p w14:paraId="70DD6DB3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79C652E7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486750E4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3E97271A" w14:textId="77777777" w:rsidR="005E5662" w:rsidRPr="00A85C63" w:rsidRDefault="005E5662" w:rsidP="005E5662">
      <w:pPr>
        <w:jc w:val="both"/>
      </w:pPr>
    </w:p>
    <w:p w14:paraId="47C3D5FB" w14:textId="409FA87C" w:rsidR="005E5662" w:rsidRPr="00A85C63" w:rsidRDefault="005E5662" w:rsidP="005E5662">
      <w:pPr>
        <w:jc w:val="both"/>
      </w:pPr>
      <w:r w:rsidRPr="00A85C63">
        <w:rPr>
          <w:b/>
        </w:rPr>
        <w:t xml:space="preserve">9. </w:t>
      </w:r>
      <w:r w:rsidRPr="00A85C63">
        <w:rPr>
          <w:b/>
          <w:iCs/>
        </w:rPr>
        <w:t>Ustanova za zapošljavanje, rad i profesionalnu rehabilitaciju osoba s invaliditetom DES</w:t>
      </w:r>
      <w:r w:rsidRPr="00A85C63">
        <w:rPr>
          <w:iCs/>
        </w:rPr>
        <w:t xml:space="preserve">, 114. Brigade 14, 21000 Split </w:t>
      </w:r>
      <w:r w:rsidRPr="00A85C63">
        <w:t xml:space="preserve">- </w:t>
      </w:r>
      <w:r w:rsidRPr="00A85C63">
        <w:rPr>
          <w:b/>
        </w:rPr>
        <w:t>500.000,00 kn</w:t>
      </w:r>
    </w:p>
    <w:p w14:paraId="3EF4C73D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4F8C4CD2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546BF013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694545E8" w14:textId="77777777" w:rsidR="00E07304" w:rsidRPr="00A85C63" w:rsidRDefault="00E07304" w:rsidP="005E5662">
      <w:pPr>
        <w:jc w:val="both"/>
      </w:pPr>
    </w:p>
    <w:p w14:paraId="4BE5F64C" w14:textId="77777777" w:rsidR="005E5662" w:rsidRPr="00A85C63" w:rsidRDefault="005E5662" w:rsidP="005E5662">
      <w:pPr>
        <w:jc w:val="both"/>
      </w:pPr>
    </w:p>
    <w:p w14:paraId="3DCCD24C" w14:textId="77777777" w:rsidR="00E07304" w:rsidRPr="00A85C63" w:rsidRDefault="00E07304" w:rsidP="005E5662">
      <w:pPr>
        <w:jc w:val="both"/>
        <w:rPr>
          <w:b/>
        </w:rPr>
      </w:pPr>
    </w:p>
    <w:p w14:paraId="5026A2F1" w14:textId="222A3895" w:rsidR="005E5662" w:rsidRPr="00A85C63" w:rsidRDefault="005E5662" w:rsidP="005E5662">
      <w:pPr>
        <w:jc w:val="both"/>
      </w:pPr>
      <w:r w:rsidRPr="00A85C63">
        <w:rPr>
          <w:b/>
        </w:rPr>
        <w:t xml:space="preserve">10. </w:t>
      </w:r>
      <w:r w:rsidRPr="00A85C63">
        <w:rPr>
          <w:b/>
          <w:iCs/>
        </w:rPr>
        <w:t>Srednja strukovna škola Varaždin</w:t>
      </w:r>
      <w:r w:rsidRPr="00A85C63">
        <w:rPr>
          <w:iCs/>
        </w:rPr>
        <w:t xml:space="preserve">, Božene </w:t>
      </w:r>
      <w:proofErr w:type="spellStart"/>
      <w:r w:rsidRPr="00A85C63">
        <w:rPr>
          <w:iCs/>
        </w:rPr>
        <w:t>Plazzeriano</w:t>
      </w:r>
      <w:proofErr w:type="spellEnd"/>
      <w:r w:rsidRPr="00A85C63">
        <w:rPr>
          <w:iCs/>
        </w:rPr>
        <w:t xml:space="preserve"> 4, 42000 Varaždin </w:t>
      </w:r>
      <w:r w:rsidRPr="00A85C63">
        <w:t xml:space="preserve">- </w:t>
      </w:r>
      <w:r w:rsidRPr="00A85C63">
        <w:rPr>
          <w:b/>
        </w:rPr>
        <w:t>500.000,00 kn</w:t>
      </w:r>
    </w:p>
    <w:p w14:paraId="7545CF83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1236DE3C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5DF87132" w14:textId="77777777" w:rsidR="005E5662" w:rsidRPr="00A85C63" w:rsidRDefault="005E5662" w:rsidP="005E5662">
      <w:pPr>
        <w:jc w:val="both"/>
      </w:pPr>
      <w:r w:rsidRPr="00A85C63">
        <w:t xml:space="preserve">- pokrića troškova nastalih uz aktivnost promocije i stvaranja poduzetničke kulture u 2021. godini – promotivni materijali, usluge marketinga, te senzibiliziranja i informiranja javnosti o radu zaštitnih ili integrativnih radionica, </w:t>
      </w:r>
    </w:p>
    <w:p w14:paraId="1F1B7D5B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7CA4DF00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2E18B418" w14:textId="77777777" w:rsidR="00E07304" w:rsidRPr="00A85C63" w:rsidRDefault="00E07304" w:rsidP="005E5662">
      <w:pPr>
        <w:jc w:val="both"/>
      </w:pPr>
    </w:p>
    <w:p w14:paraId="5C0C0620" w14:textId="77777777" w:rsidR="005E5662" w:rsidRPr="00A85C63" w:rsidRDefault="005E5662" w:rsidP="005E5662">
      <w:pPr>
        <w:jc w:val="both"/>
      </w:pPr>
    </w:p>
    <w:p w14:paraId="5453CEAB" w14:textId="08FED5E0" w:rsidR="005E5662" w:rsidRPr="00A85C63" w:rsidRDefault="005E5662" w:rsidP="005E5662">
      <w:pPr>
        <w:jc w:val="both"/>
      </w:pPr>
      <w:r w:rsidRPr="00A85C63">
        <w:rPr>
          <w:b/>
        </w:rPr>
        <w:t>11. TT INCORE d.o.o.</w:t>
      </w:r>
      <w:r w:rsidRPr="00A85C63">
        <w:t xml:space="preserve">, Matije Mesića 23 A, 10370 </w:t>
      </w:r>
      <w:proofErr w:type="spellStart"/>
      <w:r w:rsidRPr="00A85C63">
        <w:t>Brckovljani</w:t>
      </w:r>
      <w:proofErr w:type="spellEnd"/>
      <w:r w:rsidRPr="00A85C63">
        <w:t xml:space="preserve"> - </w:t>
      </w:r>
      <w:r w:rsidRPr="00A85C63">
        <w:rPr>
          <w:b/>
        </w:rPr>
        <w:t>500.000,00 kn</w:t>
      </w:r>
    </w:p>
    <w:p w14:paraId="2E2C562E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75F2F74D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050647F4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5D02FC3C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04C1C3E8" w14:textId="77777777" w:rsidR="00E07304" w:rsidRPr="00A85C63" w:rsidRDefault="00E07304" w:rsidP="005E5662">
      <w:pPr>
        <w:jc w:val="both"/>
      </w:pPr>
    </w:p>
    <w:p w14:paraId="56936429" w14:textId="77777777" w:rsidR="005E5662" w:rsidRPr="00A85C63" w:rsidRDefault="005E5662" w:rsidP="005E5662">
      <w:pPr>
        <w:jc w:val="both"/>
      </w:pPr>
    </w:p>
    <w:p w14:paraId="6F7654FB" w14:textId="2186887B" w:rsidR="005E5662" w:rsidRPr="00A85C63" w:rsidRDefault="005E5662" w:rsidP="005E5662">
      <w:pPr>
        <w:jc w:val="both"/>
      </w:pPr>
      <w:r w:rsidRPr="00A85C63">
        <w:rPr>
          <w:b/>
        </w:rPr>
        <w:t>12. ZNAK TIŠINE d.o.o.</w:t>
      </w:r>
      <w:r w:rsidRPr="00A85C63">
        <w:t xml:space="preserve">, Kneza Mislava 7/I, 10000 Zagreb - </w:t>
      </w:r>
      <w:r w:rsidRPr="00A85C63">
        <w:rPr>
          <w:b/>
        </w:rPr>
        <w:t>442.186,29 kn</w:t>
      </w:r>
    </w:p>
    <w:p w14:paraId="29A70417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0754B735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58051F5B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5790BB40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18853DD3" w14:textId="77777777" w:rsidR="00E07304" w:rsidRPr="00A85C63" w:rsidRDefault="00E07304" w:rsidP="005E5662">
      <w:pPr>
        <w:jc w:val="both"/>
      </w:pPr>
    </w:p>
    <w:p w14:paraId="666C743E" w14:textId="77777777" w:rsidR="005E5662" w:rsidRPr="00A85C63" w:rsidRDefault="005E5662" w:rsidP="005E5662">
      <w:pPr>
        <w:jc w:val="both"/>
      </w:pPr>
    </w:p>
    <w:p w14:paraId="69B4613D" w14:textId="251EB01B" w:rsidR="005E5662" w:rsidRPr="00A85C63" w:rsidRDefault="005E5662" w:rsidP="005E5662">
      <w:pPr>
        <w:jc w:val="both"/>
      </w:pPr>
      <w:r w:rsidRPr="00A85C63">
        <w:rPr>
          <w:b/>
        </w:rPr>
        <w:t>13. MACAN d.o.o.</w:t>
      </w:r>
      <w:r w:rsidRPr="00A85C63">
        <w:t xml:space="preserve">, </w:t>
      </w:r>
      <w:proofErr w:type="spellStart"/>
      <w:r w:rsidRPr="00A85C63">
        <w:t>Ljubijska</w:t>
      </w:r>
      <w:proofErr w:type="spellEnd"/>
      <w:r w:rsidRPr="00A85C63">
        <w:t xml:space="preserve"> ulica 52, 10000 Zagreb - </w:t>
      </w:r>
      <w:r w:rsidRPr="00A85C63">
        <w:rPr>
          <w:b/>
        </w:rPr>
        <w:t>192.487,87 kn</w:t>
      </w:r>
    </w:p>
    <w:p w14:paraId="48033E85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3F825A98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06DA50BD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653EE0A8" w14:textId="77777777" w:rsidR="00E07304" w:rsidRPr="00A85C63" w:rsidRDefault="00E07304" w:rsidP="005E5662">
      <w:pPr>
        <w:jc w:val="both"/>
      </w:pPr>
    </w:p>
    <w:p w14:paraId="383D843E" w14:textId="77777777" w:rsidR="00E07304" w:rsidRPr="00A85C63" w:rsidRDefault="00E07304" w:rsidP="005E5662">
      <w:pPr>
        <w:jc w:val="both"/>
      </w:pPr>
    </w:p>
    <w:p w14:paraId="2B0717FD" w14:textId="77777777" w:rsidR="00E07304" w:rsidRPr="00A85C63" w:rsidRDefault="00E07304" w:rsidP="005E5662">
      <w:pPr>
        <w:jc w:val="both"/>
      </w:pPr>
    </w:p>
    <w:p w14:paraId="4A301A1A" w14:textId="77777777" w:rsidR="00E07304" w:rsidRPr="00A85C63" w:rsidRDefault="00E07304" w:rsidP="005E5662">
      <w:pPr>
        <w:jc w:val="both"/>
      </w:pPr>
    </w:p>
    <w:p w14:paraId="32664571" w14:textId="77777777" w:rsidR="00E07304" w:rsidRPr="00A85C63" w:rsidRDefault="00E07304" w:rsidP="005E5662">
      <w:pPr>
        <w:jc w:val="both"/>
      </w:pPr>
    </w:p>
    <w:p w14:paraId="1882CC68" w14:textId="77777777" w:rsidR="00E07304" w:rsidRPr="00A85C63" w:rsidRDefault="00E07304" w:rsidP="005E5662">
      <w:pPr>
        <w:jc w:val="both"/>
      </w:pPr>
    </w:p>
    <w:p w14:paraId="4AA19760" w14:textId="77777777" w:rsidR="00E07304" w:rsidRPr="00A85C63" w:rsidRDefault="00E07304" w:rsidP="005E5662">
      <w:pPr>
        <w:jc w:val="both"/>
      </w:pPr>
    </w:p>
    <w:p w14:paraId="343921E8" w14:textId="77777777" w:rsidR="00E07304" w:rsidRPr="00A85C63" w:rsidRDefault="00E07304" w:rsidP="005E5662">
      <w:pPr>
        <w:jc w:val="both"/>
      </w:pPr>
    </w:p>
    <w:p w14:paraId="00581C22" w14:textId="15212EA4" w:rsidR="005E5662" w:rsidRPr="00A85C63" w:rsidRDefault="005E5662" w:rsidP="005E5662">
      <w:pPr>
        <w:jc w:val="both"/>
      </w:pPr>
      <w:r w:rsidRPr="00A85C63">
        <w:rPr>
          <w:b/>
        </w:rPr>
        <w:t>14. QUAHWA d.o.o.</w:t>
      </w:r>
      <w:r w:rsidRPr="00A85C63">
        <w:t xml:space="preserve">, Ulica Nikole Tesle 9/1, 10000 Zagreb - </w:t>
      </w:r>
      <w:r w:rsidRPr="00A85C63">
        <w:rPr>
          <w:b/>
        </w:rPr>
        <w:t>500.000,00 kn</w:t>
      </w:r>
    </w:p>
    <w:p w14:paraId="4F3C040A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4C73DC9C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13E320E5" w14:textId="77777777" w:rsidR="005E5662" w:rsidRPr="00A85C63" w:rsidRDefault="005E5662" w:rsidP="005E5662">
      <w:pPr>
        <w:jc w:val="both"/>
      </w:pPr>
      <w:r w:rsidRPr="00A85C63">
        <w:t xml:space="preserve">- pokrića troškova nastalih uz aktivnost promocije i stvaranja poduzetničke kulture u 2021. godini – promotivni materijali, usluge marketinga, te senzibiliziranja i informiranja javnosti o radu zaštitnih ili integrativnih radionica, </w:t>
      </w:r>
    </w:p>
    <w:p w14:paraId="0B71AAF7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22B87AEF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1A50D4F4" w14:textId="77777777" w:rsidR="005E5662" w:rsidRPr="00A85C63" w:rsidRDefault="005E5662" w:rsidP="005E5662">
      <w:pPr>
        <w:jc w:val="both"/>
      </w:pPr>
    </w:p>
    <w:p w14:paraId="2A065BF9" w14:textId="4386AF8C" w:rsidR="005E5662" w:rsidRPr="00A85C63" w:rsidRDefault="005E5662" w:rsidP="005E5662">
      <w:pPr>
        <w:jc w:val="both"/>
      </w:pPr>
      <w:r w:rsidRPr="00A85C63">
        <w:rPr>
          <w:b/>
        </w:rPr>
        <w:t>15. VELIČKO d.o.o.</w:t>
      </w:r>
      <w:r w:rsidRPr="00A85C63">
        <w:t xml:space="preserve">, Zvonimirova 1 A, 34330 Velika - </w:t>
      </w:r>
      <w:r w:rsidRPr="00A85C63">
        <w:rPr>
          <w:b/>
        </w:rPr>
        <w:t>500.000,00 kn</w:t>
      </w:r>
    </w:p>
    <w:p w14:paraId="5103364C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0346EF75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535D19EB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35B831FA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766219FC" w14:textId="77777777" w:rsidR="005E5662" w:rsidRPr="00A85C63" w:rsidRDefault="005E5662" w:rsidP="005E5662">
      <w:pPr>
        <w:jc w:val="both"/>
      </w:pPr>
    </w:p>
    <w:p w14:paraId="2C8BD468" w14:textId="007D33F9" w:rsidR="005E5662" w:rsidRPr="00A85C63" w:rsidRDefault="005E5662" w:rsidP="005E5662">
      <w:pPr>
        <w:jc w:val="both"/>
      </w:pPr>
      <w:r w:rsidRPr="00A85C63">
        <w:rPr>
          <w:b/>
        </w:rPr>
        <w:t>16. HEDONA d.o.o.</w:t>
      </w:r>
      <w:r w:rsidRPr="00A85C63">
        <w:t xml:space="preserve">, Ulica Franje Tuđmana 20, 48260 Križevci - </w:t>
      </w:r>
      <w:r w:rsidRPr="00A85C63">
        <w:rPr>
          <w:b/>
        </w:rPr>
        <w:t>500.000,00 kn</w:t>
      </w:r>
    </w:p>
    <w:p w14:paraId="0B605700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09F65DD7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4B7AB57B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3D910840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7FF64D8C" w14:textId="77777777" w:rsidR="005E5662" w:rsidRPr="00A85C63" w:rsidRDefault="005E5662" w:rsidP="005E5662">
      <w:pPr>
        <w:jc w:val="both"/>
      </w:pPr>
    </w:p>
    <w:p w14:paraId="2709ECF2" w14:textId="4412C368" w:rsidR="005E5662" w:rsidRPr="00A85C63" w:rsidRDefault="005E5662" w:rsidP="005E5662">
      <w:pPr>
        <w:jc w:val="both"/>
      </w:pPr>
      <w:r w:rsidRPr="00A85C63">
        <w:rPr>
          <w:b/>
        </w:rPr>
        <w:t>17. UGOSTITELJSTVO ZRINSKI d.o.o.</w:t>
      </w:r>
      <w:r w:rsidRPr="00A85C63">
        <w:t xml:space="preserve">, Novi </w:t>
      </w:r>
      <w:proofErr w:type="spellStart"/>
      <w:r w:rsidRPr="00A85C63">
        <w:t>Brežanec</w:t>
      </w:r>
      <w:proofErr w:type="spellEnd"/>
      <w:r w:rsidRPr="00A85C63">
        <w:t xml:space="preserve"> 6, 48000 Koprivnica - </w:t>
      </w:r>
      <w:r w:rsidRPr="00A85C63">
        <w:rPr>
          <w:b/>
        </w:rPr>
        <w:t>500.000,00 kn</w:t>
      </w:r>
    </w:p>
    <w:p w14:paraId="42D3C7C5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51A3B1D3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0FE9BCA7" w14:textId="77777777" w:rsidR="005E5662" w:rsidRPr="00A85C63" w:rsidRDefault="005E5662" w:rsidP="005E5662">
      <w:pPr>
        <w:jc w:val="both"/>
      </w:pPr>
      <w:r w:rsidRPr="00A85C63">
        <w:t>a sve sukladno računima dostavljenim uz zahtjev Korisnika prilikom prijave na javni natječaj.</w:t>
      </w:r>
    </w:p>
    <w:p w14:paraId="14F713B5" w14:textId="77777777" w:rsidR="005E5662" w:rsidRPr="00A85C63" w:rsidRDefault="005E5662" w:rsidP="005E5662">
      <w:pPr>
        <w:jc w:val="both"/>
      </w:pPr>
    </w:p>
    <w:p w14:paraId="65BBD3B4" w14:textId="18671CE7" w:rsidR="005E5662" w:rsidRPr="00A85C63" w:rsidRDefault="005E5662" w:rsidP="005E5662">
      <w:pPr>
        <w:jc w:val="both"/>
      </w:pPr>
      <w:r w:rsidRPr="00A85C63">
        <w:rPr>
          <w:b/>
        </w:rPr>
        <w:t>18. TOMS d.o.o.</w:t>
      </w:r>
      <w:r w:rsidRPr="00A85C63">
        <w:t xml:space="preserve">, Ribarska 3, 21220 Trogir - </w:t>
      </w:r>
      <w:r w:rsidRPr="00A85C63">
        <w:rPr>
          <w:b/>
        </w:rPr>
        <w:t>198.864,49 kn</w:t>
      </w:r>
    </w:p>
    <w:p w14:paraId="71B58F22" w14:textId="77777777" w:rsidR="005E5662" w:rsidRPr="00A85C63" w:rsidRDefault="005E5662" w:rsidP="005E5662">
      <w:pPr>
        <w:jc w:val="both"/>
      </w:pPr>
      <w:r w:rsidRPr="00A85C63">
        <w:t>Sredstva se dodjeljuju u svrhu:</w:t>
      </w:r>
    </w:p>
    <w:p w14:paraId="5D40F706" w14:textId="77777777" w:rsidR="005E5662" w:rsidRPr="00A85C63" w:rsidRDefault="005E5662" w:rsidP="005E5662">
      <w:pPr>
        <w:jc w:val="both"/>
      </w:pPr>
      <w:r w:rsidRPr="00A85C63">
        <w:t xml:space="preserve">- pokrića izravnih troškova vezanih uz poslovanje u 2021. godini – sufinanciranje nabave repromaterijala i sirovina za proizvodnju, </w:t>
      </w:r>
    </w:p>
    <w:p w14:paraId="20517BC5" w14:textId="77777777" w:rsidR="005E5662" w:rsidRPr="00A85C63" w:rsidRDefault="005E5662" w:rsidP="005E5662">
      <w:pPr>
        <w:jc w:val="both"/>
      </w:pPr>
      <w:r w:rsidRPr="00A85C63">
        <w:t xml:space="preserve">- pokrića neizravnih troškova poslovanja u 2021. godini – režijski troškovi, uredski materijal, najam prostora, usluge komunikacija, telefonije i interneta, poštanske usluge, usluge održavanja računalnih sustava i web stranica, </w:t>
      </w:r>
    </w:p>
    <w:p w14:paraId="7105FF31" w14:textId="77777777" w:rsidR="005E5662" w:rsidRPr="00A85C63" w:rsidRDefault="005E5662" w:rsidP="005E5662">
      <w:pPr>
        <w:jc w:val="both"/>
        <w:rPr>
          <w:b/>
        </w:rPr>
      </w:pPr>
      <w:r w:rsidRPr="00A85C63">
        <w:t>a sve sukladno računima dostavljenim uz zahtjev Korisnika prilikom prijave na javni natječaj.</w:t>
      </w:r>
    </w:p>
    <w:p w14:paraId="25AB2401" w14:textId="77777777" w:rsidR="002A5D98" w:rsidRPr="00A85C63" w:rsidRDefault="002A5D98" w:rsidP="00225E7D">
      <w:pPr>
        <w:jc w:val="both"/>
      </w:pPr>
    </w:p>
    <w:sectPr w:rsidR="002A5D98" w:rsidRPr="00A85C63" w:rsidSect="002F2CAB">
      <w:footerReference w:type="default" r:id="rId8"/>
      <w:headerReference w:type="first" r:id="rId9"/>
      <w:footerReference w:type="first" r:id="rId10"/>
      <w:pgSz w:w="11906" w:h="16838"/>
      <w:pgMar w:top="1560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168A" w14:textId="77777777" w:rsidR="00A66720" w:rsidRDefault="00A66720" w:rsidP="008F3A95">
      <w:r>
        <w:separator/>
      </w:r>
    </w:p>
  </w:endnote>
  <w:endnote w:type="continuationSeparator" w:id="0">
    <w:p w14:paraId="278CD04D" w14:textId="77777777" w:rsidR="00A66720" w:rsidRDefault="00A66720" w:rsidP="008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496074"/>
      <w:docPartObj>
        <w:docPartGallery w:val="Page Numbers (Bottom of Page)"/>
        <w:docPartUnique/>
      </w:docPartObj>
    </w:sdtPr>
    <w:sdtEndPr/>
    <w:sdtContent>
      <w:p w14:paraId="40C28719" w14:textId="77777777" w:rsidR="006628ED" w:rsidRPr="009E1AE4" w:rsidRDefault="006628ED" w:rsidP="006628ED">
        <w:pPr>
          <w:tabs>
            <w:tab w:val="center" w:pos="4513"/>
            <w:tab w:val="right" w:pos="9026"/>
          </w:tabs>
          <w:jc w:val="center"/>
          <w:rPr>
            <w:rFonts w:ascii="Verdana" w:hAnsi="Verdana"/>
            <w:color w:val="525252"/>
            <w:sz w:val="15"/>
            <w:szCs w:val="15"/>
          </w:rPr>
        </w:pPr>
        <w:r w:rsidRPr="009E1AE4">
          <w:rPr>
            <w:rFonts w:ascii="Verdana" w:hAnsi="Verdana"/>
            <w:noProof/>
            <w:color w:val="525252"/>
            <w:sz w:val="15"/>
            <w:szCs w:val="15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26620C" wp14:editId="628C3D0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15240</wp:posOffset>
                  </wp:positionV>
                  <wp:extent cx="5711825" cy="0"/>
                  <wp:effectExtent l="8890" t="15240" r="13335" b="13335"/>
                  <wp:wrapNone/>
                  <wp:docPr id="1" name="Ravni poveznik sa strelico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18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C911D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1" o:spid="_x0000_s1026" type="#_x0000_t32" style="position:absolute;margin-left:-.8pt;margin-top:1.2pt;width:4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" strokecolor="#666" strokeweight="1pt">
                  <v:shadow color="#7f7f7f" opacity=".5" offset="1pt"/>
                </v:shape>
              </w:pict>
            </mc:Fallback>
          </mc:AlternateContent>
        </w:r>
        <w:r w:rsidRPr="009E1AE4">
          <w:rPr>
            <w:rFonts w:ascii="Verdana" w:hAnsi="Verdana"/>
            <w:color w:val="525252"/>
            <w:sz w:val="15"/>
            <w:szCs w:val="15"/>
          </w:rPr>
          <w:t>Republika Hrvatska</w:t>
        </w:r>
      </w:p>
      <w:p w14:paraId="01C5A56C" w14:textId="77777777" w:rsidR="006628ED" w:rsidRPr="009E1AE4" w:rsidRDefault="006628ED" w:rsidP="006628ED">
        <w:pPr>
          <w:tabs>
            <w:tab w:val="center" w:pos="4513"/>
            <w:tab w:val="right" w:pos="9026"/>
          </w:tabs>
          <w:jc w:val="center"/>
          <w:rPr>
            <w:rFonts w:ascii="Verdana" w:hAnsi="Verdana"/>
            <w:color w:val="525252"/>
            <w:sz w:val="15"/>
            <w:szCs w:val="15"/>
          </w:rPr>
        </w:pPr>
        <w:r w:rsidRPr="009E1AE4">
          <w:rPr>
            <w:rFonts w:ascii="Verdana" w:hAnsi="Verdana"/>
            <w:color w:val="525252"/>
            <w:sz w:val="15"/>
            <w:szCs w:val="15"/>
          </w:rPr>
          <w:t>Zavod za vještačenje, profesionalnu rehabilitaciju i zapošljavanje osoba s invaliditetom</w:t>
        </w:r>
      </w:p>
      <w:p w14:paraId="1667E3D3" w14:textId="77777777" w:rsidR="006628ED" w:rsidRPr="009E1AE4" w:rsidRDefault="006628ED" w:rsidP="006628ED">
        <w:pPr>
          <w:tabs>
            <w:tab w:val="center" w:pos="4513"/>
            <w:tab w:val="right" w:pos="9026"/>
          </w:tabs>
          <w:jc w:val="center"/>
          <w:rPr>
            <w:rFonts w:ascii="Verdana" w:hAnsi="Verdana"/>
            <w:color w:val="525252"/>
            <w:sz w:val="15"/>
            <w:szCs w:val="15"/>
          </w:rPr>
        </w:pPr>
        <w:r w:rsidRPr="009E1AE4">
          <w:rPr>
            <w:rFonts w:ascii="Verdana" w:hAnsi="Verdana"/>
            <w:color w:val="525252"/>
            <w:sz w:val="15"/>
            <w:szCs w:val="15"/>
          </w:rPr>
          <w:t xml:space="preserve">Radnička cesta 1, 10000 Zagreb, telefon: 00385-1-6040-495, 00385-1-6040-571, </w:t>
        </w:r>
        <w:proofErr w:type="spellStart"/>
        <w:r w:rsidRPr="009E1AE4">
          <w:rPr>
            <w:rFonts w:ascii="Verdana" w:hAnsi="Verdana"/>
            <w:color w:val="525252"/>
            <w:sz w:val="15"/>
            <w:szCs w:val="15"/>
          </w:rPr>
          <w:t>telefax</w:t>
        </w:r>
        <w:proofErr w:type="spellEnd"/>
        <w:r w:rsidRPr="009E1AE4">
          <w:rPr>
            <w:rFonts w:ascii="Verdana" w:hAnsi="Verdana"/>
            <w:color w:val="525252"/>
            <w:sz w:val="15"/>
            <w:szCs w:val="15"/>
          </w:rPr>
          <w:t>: 00385-1-6184-994</w:t>
        </w:r>
      </w:p>
      <w:p w14:paraId="2A9BC2FD" w14:textId="77777777" w:rsidR="006628ED" w:rsidRPr="009E1AE4" w:rsidRDefault="006628ED" w:rsidP="006628ED">
        <w:pPr>
          <w:tabs>
            <w:tab w:val="center" w:pos="4513"/>
            <w:tab w:val="right" w:pos="9026"/>
          </w:tabs>
          <w:jc w:val="center"/>
          <w:rPr>
            <w:rFonts w:ascii="Verdana" w:hAnsi="Verdana"/>
            <w:color w:val="525252"/>
            <w:sz w:val="16"/>
            <w:szCs w:val="16"/>
          </w:rPr>
        </w:pPr>
        <w:r w:rsidRPr="009E1AE4">
          <w:rPr>
            <w:rFonts w:ascii="Verdana" w:hAnsi="Verdana"/>
            <w:color w:val="525252"/>
            <w:sz w:val="15"/>
            <w:szCs w:val="15"/>
          </w:rPr>
          <w:t>E-mail: tajnistvo@zosi.hr, web: www.zosi.hr</w:t>
        </w:r>
      </w:p>
      <w:p w14:paraId="34942A45" w14:textId="77777777" w:rsidR="006628ED" w:rsidRPr="009E1AE4" w:rsidRDefault="006628ED" w:rsidP="006628ED">
        <w:pPr>
          <w:tabs>
            <w:tab w:val="center" w:pos="4513"/>
            <w:tab w:val="right" w:pos="9026"/>
          </w:tabs>
        </w:pPr>
      </w:p>
      <w:p w14:paraId="704AF2A1" w14:textId="0425E53F" w:rsidR="002F2CAB" w:rsidRDefault="002F2C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34">
          <w:rPr>
            <w:noProof/>
          </w:rPr>
          <w:t>4</w:t>
        </w:r>
        <w:r>
          <w:fldChar w:fldCharType="end"/>
        </w:r>
      </w:p>
    </w:sdtContent>
  </w:sdt>
  <w:p w14:paraId="3126F04A" w14:textId="77777777" w:rsidR="002F2CAB" w:rsidRDefault="002F2C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5644" w14:textId="77777777" w:rsidR="009E1AE4" w:rsidRPr="009E1AE4" w:rsidRDefault="009E1AE4" w:rsidP="009E1AE4">
    <w:pPr>
      <w:tabs>
        <w:tab w:val="center" w:pos="4513"/>
        <w:tab w:val="right" w:pos="9026"/>
      </w:tabs>
      <w:jc w:val="center"/>
      <w:rPr>
        <w:rFonts w:ascii="Verdana" w:hAnsi="Verdana"/>
        <w:color w:val="525252"/>
        <w:sz w:val="15"/>
        <w:szCs w:val="15"/>
      </w:rPr>
    </w:pPr>
    <w:r w:rsidRPr="009E1AE4">
      <w:rPr>
        <w:rFonts w:ascii="Verdana" w:hAnsi="Verdana"/>
        <w:noProof/>
        <w:color w:val="525252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6766A" wp14:editId="2399855E">
              <wp:simplePos x="0" y="0"/>
              <wp:positionH relativeFrom="column">
                <wp:posOffset>-10160</wp:posOffset>
              </wp:positionH>
              <wp:positionV relativeFrom="paragraph">
                <wp:posOffset>15240</wp:posOffset>
              </wp:positionV>
              <wp:extent cx="5711825" cy="0"/>
              <wp:effectExtent l="8890" t="15240" r="13335" b="13335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6BA43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-.8pt;margin-top:1.2pt;width:4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" strokecolor="#666" strokeweight="1pt">
              <v:shadow color="#7f7f7f" opacity=".5" offset="1pt"/>
            </v:shape>
          </w:pict>
        </mc:Fallback>
      </mc:AlternateContent>
    </w:r>
    <w:r w:rsidRPr="009E1AE4">
      <w:rPr>
        <w:rFonts w:ascii="Verdana" w:hAnsi="Verdana"/>
        <w:color w:val="525252"/>
        <w:sz w:val="15"/>
        <w:szCs w:val="15"/>
      </w:rPr>
      <w:t>Republika Hrvatska</w:t>
    </w:r>
  </w:p>
  <w:p w14:paraId="203E6026" w14:textId="77777777" w:rsidR="009E1AE4" w:rsidRPr="009E1AE4" w:rsidRDefault="009E1AE4" w:rsidP="009E1AE4">
    <w:pPr>
      <w:tabs>
        <w:tab w:val="center" w:pos="4513"/>
        <w:tab w:val="right" w:pos="9026"/>
      </w:tabs>
      <w:jc w:val="center"/>
      <w:rPr>
        <w:rFonts w:ascii="Verdana" w:hAnsi="Verdana"/>
        <w:color w:val="525252"/>
        <w:sz w:val="15"/>
        <w:szCs w:val="15"/>
      </w:rPr>
    </w:pPr>
    <w:r w:rsidRPr="009E1AE4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14:paraId="13FB456F" w14:textId="77777777" w:rsidR="009E1AE4" w:rsidRPr="009E1AE4" w:rsidRDefault="009E1AE4" w:rsidP="009E1AE4">
    <w:pPr>
      <w:tabs>
        <w:tab w:val="center" w:pos="4513"/>
        <w:tab w:val="right" w:pos="9026"/>
      </w:tabs>
      <w:jc w:val="center"/>
      <w:rPr>
        <w:rFonts w:ascii="Verdana" w:hAnsi="Verdana"/>
        <w:color w:val="525252"/>
        <w:sz w:val="15"/>
        <w:szCs w:val="15"/>
      </w:rPr>
    </w:pPr>
    <w:r w:rsidRPr="009E1AE4">
      <w:rPr>
        <w:rFonts w:ascii="Verdana" w:hAnsi="Verdana"/>
        <w:color w:val="525252"/>
        <w:sz w:val="15"/>
        <w:szCs w:val="15"/>
      </w:rPr>
      <w:t xml:space="preserve">Radnička cesta 1, 10000 Zagreb, telefon: 00385-1-6040-495, 00385-1-6040-571, </w:t>
    </w:r>
    <w:proofErr w:type="spellStart"/>
    <w:r w:rsidRPr="009E1AE4">
      <w:rPr>
        <w:rFonts w:ascii="Verdana" w:hAnsi="Verdana"/>
        <w:color w:val="525252"/>
        <w:sz w:val="15"/>
        <w:szCs w:val="15"/>
      </w:rPr>
      <w:t>telefax</w:t>
    </w:r>
    <w:proofErr w:type="spellEnd"/>
    <w:r w:rsidRPr="009E1AE4">
      <w:rPr>
        <w:rFonts w:ascii="Verdana" w:hAnsi="Verdana"/>
        <w:color w:val="525252"/>
        <w:sz w:val="15"/>
        <w:szCs w:val="15"/>
      </w:rPr>
      <w:t>: 00385-1-6184-994</w:t>
    </w:r>
  </w:p>
  <w:p w14:paraId="29A36C92" w14:textId="77777777" w:rsidR="009E1AE4" w:rsidRPr="009E1AE4" w:rsidRDefault="009E1AE4" w:rsidP="009E1AE4">
    <w:pPr>
      <w:tabs>
        <w:tab w:val="center" w:pos="4513"/>
        <w:tab w:val="right" w:pos="9026"/>
      </w:tabs>
      <w:jc w:val="center"/>
      <w:rPr>
        <w:rFonts w:ascii="Verdana" w:hAnsi="Verdana"/>
        <w:color w:val="525252"/>
        <w:sz w:val="16"/>
        <w:szCs w:val="16"/>
      </w:rPr>
    </w:pPr>
    <w:r w:rsidRPr="009E1AE4">
      <w:rPr>
        <w:rFonts w:ascii="Verdana" w:hAnsi="Verdana"/>
        <w:color w:val="525252"/>
        <w:sz w:val="15"/>
        <w:szCs w:val="15"/>
      </w:rPr>
      <w:t>E-mail: tajnistvo@zosi.hr, web: www.zosi.hr</w:t>
    </w:r>
  </w:p>
  <w:p w14:paraId="7D88EE2F" w14:textId="77777777" w:rsidR="009E1AE4" w:rsidRPr="009E1AE4" w:rsidRDefault="009E1AE4" w:rsidP="009E1AE4">
    <w:pPr>
      <w:tabs>
        <w:tab w:val="center" w:pos="4513"/>
        <w:tab w:val="right" w:pos="9026"/>
      </w:tabs>
    </w:pPr>
  </w:p>
  <w:p w14:paraId="54980454" w14:textId="77777777" w:rsidR="009E1AE4" w:rsidRDefault="009E1A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489A" w14:textId="77777777" w:rsidR="00A66720" w:rsidRDefault="00A66720" w:rsidP="008F3A95">
      <w:r>
        <w:separator/>
      </w:r>
    </w:p>
  </w:footnote>
  <w:footnote w:type="continuationSeparator" w:id="0">
    <w:p w14:paraId="7FA01F8B" w14:textId="77777777" w:rsidR="00A66720" w:rsidRDefault="00A66720" w:rsidP="008F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EDA8" w14:textId="7C93BAC3" w:rsidR="008F3A95" w:rsidRDefault="008F3A95">
    <w:pPr>
      <w:pStyle w:val="Zaglavlje"/>
    </w:pPr>
    <w:r w:rsidRPr="00FE26C2">
      <w:rPr>
        <w:b/>
        <w:noProof/>
      </w:rPr>
      <w:drawing>
        <wp:inline distT="0" distB="0" distL="0" distR="0" wp14:anchorId="4A70C6D9" wp14:editId="63893DFC">
          <wp:extent cx="2124075" cy="1114425"/>
          <wp:effectExtent l="0" t="0" r="9525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D7"/>
    <w:multiLevelType w:val="hybridMultilevel"/>
    <w:tmpl w:val="42BA482E"/>
    <w:lvl w:ilvl="0" w:tplc="171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1FF6"/>
    <w:multiLevelType w:val="hybridMultilevel"/>
    <w:tmpl w:val="8C82F8D8"/>
    <w:lvl w:ilvl="0" w:tplc="0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4"/>
    <w:rsid w:val="00065404"/>
    <w:rsid w:val="000719CB"/>
    <w:rsid w:val="000821A6"/>
    <w:rsid w:val="00085903"/>
    <w:rsid w:val="000D1C3F"/>
    <w:rsid w:val="0010470A"/>
    <w:rsid w:val="00117413"/>
    <w:rsid w:val="001435A8"/>
    <w:rsid w:val="00145D34"/>
    <w:rsid w:val="00190DCC"/>
    <w:rsid w:val="001A01A1"/>
    <w:rsid w:val="001A0A5F"/>
    <w:rsid w:val="001F1856"/>
    <w:rsid w:val="00225E7D"/>
    <w:rsid w:val="002A4C0C"/>
    <w:rsid w:val="002A4DEE"/>
    <w:rsid w:val="002A5D98"/>
    <w:rsid w:val="002B65B0"/>
    <w:rsid w:val="002C4F78"/>
    <w:rsid w:val="002C6BBD"/>
    <w:rsid w:val="002E5E04"/>
    <w:rsid w:val="002F2CAB"/>
    <w:rsid w:val="00300AD7"/>
    <w:rsid w:val="00306A5E"/>
    <w:rsid w:val="00327158"/>
    <w:rsid w:val="00332164"/>
    <w:rsid w:val="0035161A"/>
    <w:rsid w:val="00386798"/>
    <w:rsid w:val="00396B22"/>
    <w:rsid w:val="003E35D0"/>
    <w:rsid w:val="003E5CCF"/>
    <w:rsid w:val="00403F1D"/>
    <w:rsid w:val="00422943"/>
    <w:rsid w:val="00432F3C"/>
    <w:rsid w:val="00433A50"/>
    <w:rsid w:val="0044647B"/>
    <w:rsid w:val="0048631C"/>
    <w:rsid w:val="00492BCB"/>
    <w:rsid w:val="004A0281"/>
    <w:rsid w:val="004A10C9"/>
    <w:rsid w:val="004B4734"/>
    <w:rsid w:val="004C35EC"/>
    <w:rsid w:val="004F0622"/>
    <w:rsid w:val="004F1865"/>
    <w:rsid w:val="0051731C"/>
    <w:rsid w:val="00534094"/>
    <w:rsid w:val="0054172D"/>
    <w:rsid w:val="005631C3"/>
    <w:rsid w:val="00577F84"/>
    <w:rsid w:val="005D1E9F"/>
    <w:rsid w:val="005D3CF2"/>
    <w:rsid w:val="005E5662"/>
    <w:rsid w:val="00613717"/>
    <w:rsid w:val="006235BA"/>
    <w:rsid w:val="00632565"/>
    <w:rsid w:val="006628ED"/>
    <w:rsid w:val="006B4C07"/>
    <w:rsid w:val="006D1B64"/>
    <w:rsid w:val="006E6185"/>
    <w:rsid w:val="007534D6"/>
    <w:rsid w:val="00766077"/>
    <w:rsid w:val="007C5B44"/>
    <w:rsid w:val="007E1A65"/>
    <w:rsid w:val="0080417D"/>
    <w:rsid w:val="0085641C"/>
    <w:rsid w:val="008B13E7"/>
    <w:rsid w:val="008D70C5"/>
    <w:rsid w:val="008E3248"/>
    <w:rsid w:val="008F3A95"/>
    <w:rsid w:val="00905ACA"/>
    <w:rsid w:val="00912151"/>
    <w:rsid w:val="00940BAC"/>
    <w:rsid w:val="00961367"/>
    <w:rsid w:val="009763E4"/>
    <w:rsid w:val="009904D4"/>
    <w:rsid w:val="0099603F"/>
    <w:rsid w:val="009B3C0B"/>
    <w:rsid w:val="009C235F"/>
    <w:rsid w:val="009E1AE4"/>
    <w:rsid w:val="00A15958"/>
    <w:rsid w:val="00A43B66"/>
    <w:rsid w:val="00A5234D"/>
    <w:rsid w:val="00A6190A"/>
    <w:rsid w:val="00A66720"/>
    <w:rsid w:val="00A66B81"/>
    <w:rsid w:val="00A716D4"/>
    <w:rsid w:val="00A84D48"/>
    <w:rsid w:val="00A85C63"/>
    <w:rsid w:val="00AB42F4"/>
    <w:rsid w:val="00AD51A0"/>
    <w:rsid w:val="00AD73A8"/>
    <w:rsid w:val="00B119FE"/>
    <w:rsid w:val="00B25DCF"/>
    <w:rsid w:val="00B363A1"/>
    <w:rsid w:val="00B90A58"/>
    <w:rsid w:val="00BA0840"/>
    <w:rsid w:val="00BA6057"/>
    <w:rsid w:val="00BE4A60"/>
    <w:rsid w:val="00C06060"/>
    <w:rsid w:val="00C22D74"/>
    <w:rsid w:val="00C30AAF"/>
    <w:rsid w:val="00C66F71"/>
    <w:rsid w:val="00CB370F"/>
    <w:rsid w:val="00CE2A07"/>
    <w:rsid w:val="00D140E6"/>
    <w:rsid w:val="00D71588"/>
    <w:rsid w:val="00D731F8"/>
    <w:rsid w:val="00D826B3"/>
    <w:rsid w:val="00D9305B"/>
    <w:rsid w:val="00D94CB1"/>
    <w:rsid w:val="00DA3160"/>
    <w:rsid w:val="00DA6734"/>
    <w:rsid w:val="00DA76A1"/>
    <w:rsid w:val="00DB36B1"/>
    <w:rsid w:val="00DB673D"/>
    <w:rsid w:val="00DD1A28"/>
    <w:rsid w:val="00DD4FAE"/>
    <w:rsid w:val="00DF5C6B"/>
    <w:rsid w:val="00E07304"/>
    <w:rsid w:val="00E21096"/>
    <w:rsid w:val="00E66558"/>
    <w:rsid w:val="00E90167"/>
    <w:rsid w:val="00EA6FA0"/>
    <w:rsid w:val="00EA7928"/>
    <w:rsid w:val="00EB374D"/>
    <w:rsid w:val="00ED02F1"/>
    <w:rsid w:val="00F81811"/>
    <w:rsid w:val="00F90DCF"/>
    <w:rsid w:val="00F92999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E979"/>
  <w15:chartTrackingRefBased/>
  <w15:docId w15:val="{9A3F52AC-0F93-425F-9E6C-B882BA1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A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A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6A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A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A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A5E"/>
    <w:rPr>
      <w:b/>
      <w:bCs/>
      <w:sz w:val="20"/>
      <w:szCs w:val="20"/>
    </w:rPr>
  </w:style>
  <w:style w:type="paragraph" w:styleId="Bezproreda">
    <w:name w:val="No Spacing"/>
    <w:uiPriority w:val="1"/>
    <w:qFormat/>
    <w:rsid w:val="001F18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5840-51FB-47B7-8C09-22362E8E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Pavlović</dc:creator>
  <cp:keywords/>
  <dc:description/>
  <cp:lastModifiedBy>Ana Marinovic</cp:lastModifiedBy>
  <cp:revision>6</cp:revision>
  <cp:lastPrinted>2017-11-15T08:41:00Z</cp:lastPrinted>
  <dcterms:created xsi:type="dcterms:W3CDTF">2021-12-18T08:30:00Z</dcterms:created>
  <dcterms:modified xsi:type="dcterms:W3CDTF">2021-12-18T09:38:00Z</dcterms:modified>
</cp:coreProperties>
</file>